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4"/>
          <w:szCs w:val="64"/>
          <w:u w:val="single"/>
        </w:rPr>
      </w:pP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ОБЪЯВЛЕНИЕ!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Уважаемые граждане, компания Drive Prom оповещает вас о том что </w:t>
      </w: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27.03.23</w:t>
      </w:r>
      <w:r w:rsidDel="00000000" w:rsidR="00000000" w:rsidRPr="00000000">
        <w:rPr>
          <w:b w:val="1"/>
          <w:sz w:val="64"/>
          <w:szCs w:val="64"/>
          <w:rtl w:val="0"/>
        </w:rPr>
        <w:t xml:space="preserve"> числа в </w:t>
      </w: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11⁰⁰</w:t>
      </w:r>
      <w:r w:rsidDel="00000000" w:rsidR="00000000" w:rsidRPr="00000000">
        <w:rPr>
          <w:b w:val="1"/>
          <w:sz w:val="64"/>
          <w:szCs w:val="64"/>
          <w:rtl w:val="0"/>
        </w:rPr>
        <w:t xml:space="preserve"> В селе </w:t>
      </w:r>
      <w:r w:rsidDel="00000000" w:rsidR="00000000" w:rsidRPr="00000000">
        <w:rPr>
          <w:b w:val="1"/>
          <w:sz w:val="64"/>
          <w:szCs w:val="64"/>
          <w:u w:val="single"/>
          <w:rtl w:val="0"/>
        </w:rPr>
        <w:t xml:space="preserve">Конгаз</w:t>
      </w:r>
      <w:r w:rsidDel="00000000" w:rsidR="00000000" w:rsidRPr="00000000">
        <w:rPr>
          <w:b w:val="1"/>
          <w:sz w:val="64"/>
          <w:szCs w:val="64"/>
          <w:rtl w:val="0"/>
        </w:rPr>
        <w:t xml:space="preserve"> Будет проводиться консультация и проверка зрения с помощью компьютеризированного аппарата ( рефрактометр) последнего поколения.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Наши услуги: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обнаружение болезней глаз;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определение вашей диоптрии (размера) очков с точностью в 100%;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широкий ассортимент очков;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бесплатная доставка ваших заказов;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стоимость проверки всего лишь 100 лей;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- для пенсионеров, инвалидов и ветеранов войны проверка 50 лей.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В случае приобретения очков проверка бесплатная. Для дополнительных деталей звоните по номеру :062121768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64"/>
          <w:szCs w:val="64"/>
        </w:rPr>
      </w:pPr>
      <w:r w:rsidDel="00000000" w:rsidR="00000000" w:rsidRPr="00000000">
        <w:rPr>
          <w:b w:val="1"/>
          <w:sz w:val="64"/>
          <w:szCs w:val="64"/>
          <w:rtl w:val="0"/>
        </w:rPr>
        <w:t xml:space="preserve">Помещение проверки: зал заседаний 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